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612F" w14:textId="41E396C5" w:rsidR="004F4653" w:rsidRPr="00717786" w:rsidRDefault="00717786" w:rsidP="00717786">
      <w:pPr>
        <w:pStyle w:val="Titre1"/>
      </w:pPr>
      <w:r w:rsidRPr="00717786">
        <w:t xml:space="preserve">Formulaire de </w:t>
      </w:r>
      <w:r w:rsidR="005F2E2B">
        <w:t>pré-</w:t>
      </w:r>
      <w:r w:rsidRPr="00717786">
        <w:t>candidature aux PSE du PnrFO</w:t>
      </w:r>
      <w:r w:rsidR="00E12A47">
        <w:t xml:space="preserve"> – Campagne 2023</w:t>
      </w:r>
    </w:p>
    <w:p w14:paraId="70944882" w14:textId="7CAC3833" w:rsidR="00717786" w:rsidRDefault="00717786" w:rsidP="00717786">
      <w:r>
        <w:t xml:space="preserve">Avant de répondre à ce formulaire, vous devez avoir au préalable vérifié l'éligibilité de votre exploitation à ce dispositif, pour cela vous pouvez la tester sur le lien suivant : </w:t>
      </w:r>
      <w:hyperlink r:id="rId6" w:history="1">
        <w:r w:rsidR="00E12A47" w:rsidRPr="00C65B2F">
          <w:rPr>
            <w:rStyle w:val="Lienhypertexte"/>
            <w:lang w:val="fr-CA"/>
          </w:rPr>
          <w:t>https://forms.gle/ZLwSXif1JJ1yZzU47</w:t>
        </w:r>
      </w:hyperlink>
    </w:p>
    <w:p w14:paraId="5D420A66" w14:textId="59E7018D" w:rsidR="00717786" w:rsidRDefault="00717786" w:rsidP="00717786">
      <w:r>
        <w:t xml:space="preserve">Vous devez également avoir calculé la valeur de votre exploitation pour les différents indicateurs. </w:t>
      </w:r>
      <w:r w:rsidR="005F2E2B">
        <w:t>U</w:t>
      </w:r>
      <w:r w:rsidR="005F2E2B">
        <w:rPr>
          <w:color w:val="202124"/>
          <w:shd w:val="clear" w:color="auto" w:fill="FFFFFF"/>
        </w:rPr>
        <w:t>ne projection prévisionnelle à 5 ans de la valeur de ces indicateurs vous est également demandée. </w:t>
      </w:r>
    </w:p>
    <w:p w14:paraId="1116FDB9" w14:textId="47E6B492" w:rsidR="00717786" w:rsidRDefault="005F2E2B" w:rsidP="00717786">
      <w:r>
        <w:rPr>
          <w:color w:val="202124"/>
          <w:shd w:val="clear" w:color="auto" w:fill="FFFFFF"/>
        </w:rPr>
        <w:t>Pour rappel, un portail en ligne est mis à votre disposition pour vous aider à identifier vos surfaces en zones humides, en zone Natura 2000 et sur quelles communes elle</w:t>
      </w:r>
      <w:r>
        <w:rPr>
          <w:color w:val="202124"/>
          <w:shd w:val="clear" w:color="auto" w:fill="FFFFFF"/>
        </w:rPr>
        <w:t>s</w:t>
      </w:r>
      <w:r>
        <w:rPr>
          <w:color w:val="202124"/>
          <w:shd w:val="clear" w:color="auto" w:fill="FFFFFF"/>
        </w:rPr>
        <w:t xml:space="preserve"> se situent.</w:t>
      </w:r>
      <w:r>
        <w:rPr>
          <w:color w:val="202124"/>
          <w:shd w:val="clear" w:color="auto" w:fill="FFFFFF"/>
        </w:rPr>
        <w:t xml:space="preserve"> </w:t>
      </w:r>
      <w:r w:rsidR="00717786">
        <w:t xml:space="preserve">Il est disponible au lien suivant : </w:t>
      </w:r>
      <w:hyperlink r:id="rId7" w:history="1">
        <w:r w:rsidR="00717786" w:rsidRPr="00717786">
          <w:rPr>
            <w:rStyle w:val="Lienhypertexte"/>
          </w:rPr>
          <w:t>https://urlz.fr/g52w</w:t>
        </w:r>
      </w:hyperlink>
      <w:r w:rsidR="00717786">
        <w:t xml:space="preserve"> .</w:t>
      </w:r>
    </w:p>
    <w:p w14:paraId="1DA59A1A" w14:textId="3362325F" w:rsidR="00717786" w:rsidRDefault="00717786" w:rsidP="00717786">
      <w:r>
        <w:t xml:space="preserve">Le formulaire suivant vous permet </w:t>
      </w:r>
      <w:r w:rsidR="00954EB9">
        <w:t xml:space="preserve">de déposer </w:t>
      </w:r>
      <w:r>
        <w:t xml:space="preserve">votre candidature pour le dispositif "Paiements pour Services Environnementaux" au Parc naturel régional de la Forêt d'Orient. Après l’avoir complété merci de l’envoyer à l’adresse suivante : </w:t>
      </w:r>
      <w:hyperlink r:id="rId8" w:history="1">
        <w:r w:rsidRPr="00FF40F7">
          <w:rPr>
            <w:rStyle w:val="Lienhypertexte"/>
          </w:rPr>
          <w:t>agri.environnement@pnrfo.org</w:t>
        </w:r>
      </w:hyperlink>
      <w:r>
        <w:t xml:space="preserve"> .</w:t>
      </w:r>
    </w:p>
    <w:p w14:paraId="64553EE9" w14:textId="5E18EA8F" w:rsidR="00717786" w:rsidRDefault="008C1B4C" w:rsidP="00717786">
      <w:r>
        <w:rPr>
          <w:noProof/>
        </w:rPr>
        <w:drawing>
          <wp:anchor distT="0" distB="0" distL="114300" distR="114300" simplePos="0" relativeHeight="251658240" behindDoc="0" locked="0" layoutInCell="1" allowOverlap="1" wp14:anchorId="2F6A1D54" wp14:editId="0E0E010C">
            <wp:simplePos x="0" y="0"/>
            <wp:positionH relativeFrom="margin">
              <wp:align>center</wp:align>
            </wp:positionH>
            <wp:positionV relativeFrom="paragraph">
              <wp:posOffset>498475</wp:posOffset>
            </wp:positionV>
            <wp:extent cx="7379335" cy="3895725"/>
            <wp:effectExtent l="0" t="0" r="0" b="0"/>
            <wp:wrapThrough wrapText="bothSides">
              <wp:wrapPolygon edited="0">
                <wp:start x="0" y="0"/>
                <wp:lineTo x="0" y="21442"/>
                <wp:lineTo x="21524" y="21442"/>
                <wp:lineTo x="2152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0"/>
                    <a:stretch/>
                  </pic:blipFill>
                  <pic:spPr bwMode="auto">
                    <a:xfrm>
                      <a:off x="0" y="0"/>
                      <a:ext cx="7380000" cy="389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86">
        <w:t xml:space="preserve">Les candidatures sont ouvertes jusqu'au </w:t>
      </w:r>
      <w:r w:rsidR="00E12A47" w:rsidRPr="00E12A47">
        <w:rPr>
          <w:b/>
          <w:bCs/>
          <w:color w:val="70AD47" w:themeColor="accent6"/>
        </w:rPr>
        <w:t>15 mai 2023</w:t>
      </w:r>
      <w:r w:rsidR="00717786" w:rsidRPr="00954EB9">
        <w:rPr>
          <w:sz w:val="24"/>
          <w:szCs w:val="24"/>
        </w:rPr>
        <w:t xml:space="preserve">. </w:t>
      </w:r>
      <w:r w:rsidR="00717786">
        <w:t>Passé ce délai, vous serez contacté par le Parc pour vous informer du résultats des candidatures.</w:t>
      </w:r>
    </w:p>
    <w:p w14:paraId="04D30761" w14:textId="77777777" w:rsidR="007430EF" w:rsidRDefault="007430EF">
      <w:pPr>
        <w:spacing w:after="120" w:line="240" w:lineRule="auto"/>
        <w:rPr>
          <w:rFonts w:ascii="Proxima Nova" w:eastAsiaTheme="majorEastAsia" w:hAnsi="Proxima Nova" w:cstheme="majorBidi"/>
          <w:sz w:val="32"/>
          <w:szCs w:val="32"/>
        </w:rPr>
      </w:pPr>
      <w:r>
        <w:br w:type="page"/>
      </w:r>
    </w:p>
    <w:p w14:paraId="2169ECCE" w14:textId="5160ACD3" w:rsidR="00717786" w:rsidRDefault="00717786" w:rsidP="00717786">
      <w:pPr>
        <w:pStyle w:val="Titre1"/>
      </w:pPr>
      <w:r w:rsidRPr="00717786">
        <w:lastRenderedPageBreak/>
        <w:t>Pour mieux vous connaitre</w:t>
      </w:r>
    </w:p>
    <w:p w14:paraId="629F6285" w14:textId="090D563E" w:rsidR="00717786" w:rsidRDefault="00717786" w:rsidP="00717786">
      <w:r w:rsidRPr="00717786">
        <w:t>Nom et raison sociale de l'exploitation</w:t>
      </w:r>
      <w:r>
        <w:t xml:space="preserve"> : </w:t>
      </w:r>
      <w:r w:rsidR="008C1B4C">
        <w:t>…………………………………………………………………………………………………</w:t>
      </w:r>
      <w:proofErr w:type="gramStart"/>
      <w:r w:rsidR="008C1B4C">
        <w:t>…</w:t>
      </w:r>
      <w:r w:rsidR="007430EF">
        <w:t>….</w:t>
      </w:r>
      <w:proofErr w:type="gramEnd"/>
      <w:r w:rsidR="007430EF">
        <w:t>.</w:t>
      </w:r>
    </w:p>
    <w:p w14:paraId="4A97F38A" w14:textId="66FFB6D1" w:rsidR="00717786" w:rsidRDefault="00717786" w:rsidP="00717786">
      <w:r w:rsidRPr="00717786">
        <w:t>Commune du siège d'exploitation</w:t>
      </w:r>
      <w:r>
        <w:t xml:space="preserve"> : </w:t>
      </w:r>
      <w:r w:rsidR="008C1B4C">
        <w:t>…………………………………………………………………………………………………………</w:t>
      </w:r>
      <w:proofErr w:type="gramStart"/>
      <w:r w:rsidR="008C1B4C">
        <w:t>……</w:t>
      </w:r>
      <w:r w:rsidR="007430EF">
        <w:t>.</w:t>
      </w:r>
      <w:proofErr w:type="gramEnd"/>
      <w:r w:rsidR="007430EF">
        <w:t>.</w:t>
      </w:r>
    </w:p>
    <w:p w14:paraId="047D5A1B" w14:textId="0068CFC8" w:rsidR="00717786" w:rsidRDefault="00717786" w:rsidP="00717786">
      <w:r w:rsidRPr="00717786">
        <w:t>Nom et prénom du candidat</w:t>
      </w:r>
      <w:r>
        <w:t xml:space="preserve"> : </w:t>
      </w:r>
      <w:r w:rsidR="008C1B4C">
        <w:t>…………………………………………………………………………………………………………………………</w:t>
      </w:r>
      <w:r w:rsidR="007430EF">
        <w:t>.</w:t>
      </w:r>
    </w:p>
    <w:p w14:paraId="0E26D988" w14:textId="08E972B1" w:rsidR="00717786" w:rsidRDefault="00717786" w:rsidP="00717786">
      <w:r w:rsidRPr="00717786">
        <w:t>Numéro de téléphone</w:t>
      </w:r>
      <w:r>
        <w:t xml:space="preserve"> : </w:t>
      </w:r>
      <w:r w:rsidR="008C1B4C">
        <w:t>……………………………………………………………………………………………………………………………………</w:t>
      </w:r>
      <w:r w:rsidR="007430EF">
        <w:t>.</w:t>
      </w:r>
    </w:p>
    <w:p w14:paraId="78803A3F" w14:textId="22B75F3D" w:rsidR="00717786" w:rsidRDefault="00717786" w:rsidP="00717786">
      <w:r w:rsidRPr="00717786">
        <w:t>Adresse mail</w:t>
      </w:r>
      <w:r>
        <w:t> :</w:t>
      </w:r>
      <w:r w:rsidR="008C1B4C">
        <w:t> ……………………………………………………………………………………………………………………………………………………</w:t>
      </w:r>
    </w:p>
    <w:p w14:paraId="16009C8E" w14:textId="77777777" w:rsidR="007430EF" w:rsidRDefault="007430EF" w:rsidP="00717786"/>
    <w:p w14:paraId="4BDA143E" w14:textId="3082B214" w:rsidR="00717786" w:rsidRDefault="00717786" w:rsidP="00717786">
      <w:pPr>
        <w:pStyle w:val="Titre1"/>
      </w:pPr>
      <w:r w:rsidRPr="00717786">
        <w:t>Résultats de l'exploitation aux différents indicateurs</w:t>
      </w:r>
    </w:p>
    <w:p w14:paraId="20F66F7A" w14:textId="77777777" w:rsidR="007430EF" w:rsidRPr="007430EF" w:rsidRDefault="007430EF" w:rsidP="007430EF"/>
    <w:p w14:paraId="50B3F51C" w14:textId="1E7FCC68" w:rsidR="00717786" w:rsidRPr="007430EF" w:rsidRDefault="00717786" w:rsidP="00717786">
      <w:pPr>
        <w:pStyle w:val="Paragraphedeliste"/>
        <w:numPr>
          <w:ilvl w:val="0"/>
          <w:numId w:val="1"/>
        </w:numPr>
        <w:rPr>
          <w:b/>
          <w:bCs/>
        </w:rPr>
      </w:pPr>
      <w:r w:rsidRPr="007430EF">
        <w:rPr>
          <w:b/>
          <w:bCs/>
        </w:rPr>
        <w:t>Indicateur 1 : Surface de l'exploitation en prairies permanentes humides (en hectares)</w:t>
      </w:r>
    </w:p>
    <w:p w14:paraId="27D180E8" w14:textId="6FCD7190" w:rsidR="00717786" w:rsidRDefault="00717786" w:rsidP="0071778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EB9">
        <w:t>………………………………………………</w:t>
      </w:r>
    </w:p>
    <w:p w14:paraId="1CE3841F" w14:textId="5F0FAA96" w:rsidR="00717786" w:rsidRPr="007430EF" w:rsidRDefault="00717786" w:rsidP="00717786">
      <w:pPr>
        <w:pStyle w:val="Paragraphedeliste"/>
        <w:numPr>
          <w:ilvl w:val="0"/>
          <w:numId w:val="1"/>
        </w:numPr>
        <w:rPr>
          <w:b/>
          <w:bCs/>
        </w:rPr>
      </w:pPr>
      <w:r w:rsidRPr="007430EF">
        <w:rPr>
          <w:b/>
          <w:bCs/>
        </w:rPr>
        <w:t>Objectif à 5 ans de la valeur de votre exploitation pour l'indicateur 1</w:t>
      </w:r>
    </w:p>
    <w:p w14:paraId="48489D31" w14:textId="378A8950" w:rsidR="00954EB9" w:rsidRDefault="00954EB9" w:rsidP="00954E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2D81B" w14:textId="2C58D0F1" w:rsidR="00717786" w:rsidRPr="007430EF" w:rsidRDefault="00717786" w:rsidP="008C1B4C">
      <w:pPr>
        <w:pStyle w:val="Paragraphedeliste"/>
        <w:numPr>
          <w:ilvl w:val="0"/>
          <w:numId w:val="1"/>
        </w:numPr>
        <w:rPr>
          <w:b/>
          <w:bCs/>
        </w:rPr>
      </w:pPr>
      <w:r w:rsidRPr="007430EF">
        <w:rPr>
          <w:b/>
          <w:bCs/>
        </w:rPr>
        <w:t>Indicateur 2 : %SAU en prairies permanentes non traitées (en %)</w:t>
      </w:r>
    </w:p>
    <w:p w14:paraId="5F3E9BB6" w14:textId="58C2A065" w:rsidR="00954EB9" w:rsidRDefault="00954EB9" w:rsidP="00954E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59EA8" w14:textId="35894990" w:rsidR="00717786" w:rsidRPr="007430EF" w:rsidRDefault="00717786" w:rsidP="008C1B4C">
      <w:pPr>
        <w:pStyle w:val="Paragraphedeliste"/>
        <w:numPr>
          <w:ilvl w:val="0"/>
          <w:numId w:val="1"/>
        </w:numPr>
        <w:rPr>
          <w:b/>
          <w:bCs/>
        </w:rPr>
      </w:pPr>
      <w:r w:rsidRPr="007430EF">
        <w:rPr>
          <w:b/>
          <w:bCs/>
        </w:rPr>
        <w:t>Objectif à 5 ans de la valeur de votre exploitation pour l'indicateur 2</w:t>
      </w:r>
    </w:p>
    <w:p w14:paraId="01C46447" w14:textId="3D9036D5" w:rsidR="00954EB9" w:rsidRDefault="00954EB9" w:rsidP="00954E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3473C" w14:textId="77777777" w:rsidR="007430EF" w:rsidRDefault="007430EF">
      <w:pPr>
        <w:spacing w:after="120" w:line="240" w:lineRule="auto"/>
      </w:pPr>
      <w:r>
        <w:br w:type="page"/>
      </w:r>
    </w:p>
    <w:p w14:paraId="1B18D64F" w14:textId="52A746D6" w:rsidR="00717786" w:rsidRDefault="00717786" w:rsidP="007430E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430EF">
        <w:rPr>
          <w:b/>
          <w:bCs/>
        </w:rPr>
        <w:lastRenderedPageBreak/>
        <w:t>Indicateur 3 : % de la surface en prairie permanente avec diversité floristique sur la surface totale en prairies permanentes de l'exploitation (en %)</w:t>
      </w:r>
    </w:p>
    <w:p w14:paraId="76556C16" w14:textId="609451AF" w:rsidR="007430EF" w:rsidRPr="007430EF" w:rsidRDefault="007430EF" w:rsidP="007430E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06AA1" w14:textId="5D4C92CE" w:rsidR="00717786" w:rsidRDefault="00717786" w:rsidP="00717786">
      <w:r w:rsidRPr="00717786">
        <w:t>Cet indicateur a été coconstruit avec le Conservatoire d’espaces naturels de Champagne-Ardenne. Il repose sur la présence de plantes indicatrices de la diversité floristique des prairies. Pour intégrer la surface d’une de vos prairies permanentes dans cet indicateur, 4 plantes parmi les 20 catégories suivantes devront être retrouvées dans 3 zones différentes de votre parcelle. Le calcul de cet indicateur sera réalisé sur le terrain par un technicien spécialisé, en présence de l’agriculteur.</w:t>
      </w:r>
    </w:p>
    <w:p w14:paraId="7C04548D" w14:textId="28A75587" w:rsidR="00717786" w:rsidRPr="007430EF" w:rsidRDefault="007430EF" w:rsidP="008C1B4C">
      <w:pPr>
        <w:pStyle w:val="Paragraphedeliste"/>
        <w:numPr>
          <w:ilvl w:val="0"/>
          <w:numId w:val="1"/>
        </w:numPr>
        <w:rPr>
          <w:b/>
          <w:bCs/>
        </w:rPr>
      </w:pPr>
      <w:r w:rsidRPr="007430E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688F37C" wp14:editId="088885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2000" cy="5896643"/>
            <wp:effectExtent l="0" t="0" r="2540" b="0"/>
            <wp:wrapThrough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589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86" w:rsidRPr="007430EF">
        <w:rPr>
          <w:b/>
          <w:bCs/>
        </w:rPr>
        <w:t>Objectif à 5 ans de la valeur de votre exploitation pour l'indicateur 3</w:t>
      </w:r>
    </w:p>
    <w:p w14:paraId="35BDF897" w14:textId="56B1621C" w:rsidR="00954EB9" w:rsidRDefault="00954EB9" w:rsidP="00954E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2A7E0" w14:textId="314FFB77" w:rsidR="00717786" w:rsidRPr="007430EF" w:rsidRDefault="00717786" w:rsidP="008C1B4C">
      <w:pPr>
        <w:pStyle w:val="Paragraphedeliste"/>
        <w:numPr>
          <w:ilvl w:val="0"/>
          <w:numId w:val="1"/>
        </w:numPr>
        <w:rPr>
          <w:b/>
          <w:bCs/>
        </w:rPr>
      </w:pPr>
      <w:r w:rsidRPr="007430EF">
        <w:rPr>
          <w:b/>
          <w:bCs/>
        </w:rPr>
        <w:lastRenderedPageBreak/>
        <w:t>Indicateur 4 : Quantité moyenne sur l'exploitation d'azote minéral (en kg N minéral/hectare)</w:t>
      </w:r>
    </w:p>
    <w:p w14:paraId="7A8D5B6F" w14:textId="7885A0BE" w:rsidR="00954EB9" w:rsidRDefault="00954EB9" w:rsidP="00954E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A5314" w14:textId="628D43F1" w:rsidR="00717786" w:rsidRPr="007430EF" w:rsidRDefault="00717786" w:rsidP="008C1B4C">
      <w:pPr>
        <w:pStyle w:val="Paragraphedeliste"/>
        <w:numPr>
          <w:ilvl w:val="0"/>
          <w:numId w:val="1"/>
        </w:numPr>
        <w:rPr>
          <w:b/>
          <w:bCs/>
        </w:rPr>
      </w:pPr>
      <w:r w:rsidRPr="007430EF">
        <w:rPr>
          <w:b/>
          <w:bCs/>
        </w:rPr>
        <w:t>Objectif à 5 ans de la valeur de votre exploitation pour l'indicateur 4</w:t>
      </w:r>
    </w:p>
    <w:p w14:paraId="56572DB9" w14:textId="2FBA4B8F" w:rsidR="00954EB9" w:rsidRDefault="00954EB9" w:rsidP="00954EB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18764" w14:textId="77777777" w:rsidR="007430EF" w:rsidRDefault="007430EF" w:rsidP="00954EB9"/>
    <w:p w14:paraId="465C2B90" w14:textId="37898700" w:rsidR="00717786" w:rsidRDefault="00717786" w:rsidP="00717786">
      <w:pPr>
        <w:pStyle w:val="Titre1"/>
      </w:pPr>
      <w:r w:rsidRPr="00717786">
        <w:t>Candidature PSE</w:t>
      </w:r>
    </w:p>
    <w:p w14:paraId="64F4EE29" w14:textId="125484AC" w:rsidR="00717786" w:rsidRDefault="00717786" w:rsidP="00717786">
      <w:r w:rsidRPr="00717786">
        <w:t xml:space="preserve">Je souhaite déposer ma </w:t>
      </w:r>
      <w:r w:rsidR="005F2E2B">
        <w:t>pré-</w:t>
      </w:r>
      <w:r w:rsidRPr="00717786">
        <w:t>candidature aux PSE du PnrFO, pour mon exploitation</w:t>
      </w:r>
      <w:r w:rsidR="008C1B4C">
        <w:t xml:space="preserve"> : </w:t>
      </w:r>
    </w:p>
    <w:p w14:paraId="0B4BE921" w14:textId="60AFA692" w:rsidR="00DE478F" w:rsidRDefault="007430EF" w:rsidP="00DE478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BEE54" wp14:editId="3255C5C8">
                <wp:simplePos x="0" y="0"/>
                <wp:positionH relativeFrom="column">
                  <wp:posOffset>295275</wp:posOffset>
                </wp:positionH>
                <wp:positionV relativeFrom="paragraph">
                  <wp:posOffset>43815</wp:posOffset>
                </wp:positionV>
                <wp:extent cx="108000" cy="1080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4D2D" id="Rectangle 4" o:spid="_x0000_s1026" style="position:absolute;margin-left:23.25pt;margin-top:3.4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" filled="f" strokecolor="black [3213]" strokeweight="1pt"/>
            </w:pict>
          </mc:Fallback>
        </mc:AlternateContent>
      </w:r>
      <w:r w:rsidR="00DE478F">
        <w:t xml:space="preserve"> </w:t>
      </w:r>
      <w:r w:rsidR="00717786">
        <w:t>OUI</w:t>
      </w:r>
    </w:p>
    <w:p w14:paraId="66DCE6EC" w14:textId="463B015A" w:rsidR="00717786" w:rsidRDefault="00DE478F" w:rsidP="00DE478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8B732" wp14:editId="13EEABA1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07950" cy="1079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B250D" id="Rectangle 5" o:spid="_x0000_s1026" style="position:absolute;margin-left:23.25pt;margin-top:3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8ckAIAAIMFAAAOAAAAZHJzL2Uyb0RvYy54bWysVE1v2zAMvQ/YfxB0X20Hz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" filled="f" strokecolor="black [3213]" strokeweight="1pt"/>
            </w:pict>
          </mc:Fallback>
        </mc:AlternateContent>
      </w:r>
      <w:r>
        <w:t xml:space="preserve"> </w:t>
      </w:r>
      <w:r w:rsidR="00717786">
        <w:t>NON</w:t>
      </w:r>
    </w:p>
    <w:p w14:paraId="6FB0C3AA" w14:textId="77777777" w:rsidR="00717786" w:rsidRDefault="00717786" w:rsidP="00717786"/>
    <w:p w14:paraId="2A7C9456" w14:textId="537FFA43" w:rsidR="00717786" w:rsidRDefault="00717786" w:rsidP="00717786">
      <w:r w:rsidRPr="00717786">
        <w:t>Merci d'avoir rempli ce formulaire de candidature. Vous serez prochainement contacté par le Parc pour vous informer du résultats des candidatures.</w:t>
      </w:r>
    </w:p>
    <w:p w14:paraId="5F692BBA" w14:textId="77777777" w:rsidR="00271A2E" w:rsidRDefault="00271A2E" w:rsidP="00271A2E">
      <w:pPr>
        <w:spacing w:line="240" w:lineRule="auto"/>
        <w:rPr>
          <w:b/>
          <w:bCs/>
        </w:rPr>
      </w:pPr>
    </w:p>
    <w:p w14:paraId="5333A6E2" w14:textId="75127040" w:rsidR="00271A2E" w:rsidRPr="0074462E" w:rsidRDefault="00271A2E" w:rsidP="00271A2E">
      <w:pPr>
        <w:spacing w:line="240" w:lineRule="auto"/>
        <w:rPr>
          <w:b/>
          <w:bCs/>
        </w:rPr>
      </w:pPr>
      <w:r w:rsidRPr="0074462E">
        <w:rPr>
          <w:b/>
          <w:bCs/>
        </w:rPr>
        <w:t>Pour tout renseignement :</w:t>
      </w:r>
    </w:p>
    <w:p w14:paraId="7F961AC4" w14:textId="77777777" w:rsidR="00271A2E" w:rsidRDefault="00271A2E" w:rsidP="00271A2E">
      <w:pPr>
        <w:spacing w:line="240" w:lineRule="auto"/>
      </w:pPr>
      <w:r>
        <w:t xml:space="preserve">Merci de contacter </w:t>
      </w:r>
      <w:r w:rsidRPr="00B70D5A">
        <w:rPr>
          <w:b/>
          <w:bCs/>
        </w:rPr>
        <w:t xml:space="preserve">Cécile </w:t>
      </w:r>
      <w:proofErr w:type="spellStart"/>
      <w:r w:rsidRPr="00B70D5A">
        <w:rPr>
          <w:b/>
          <w:bCs/>
        </w:rPr>
        <w:t>Mathellié</w:t>
      </w:r>
      <w:proofErr w:type="spellEnd"/>
      <w:r>
        <w:t xml:space="preserve">, chargée de mission </w:t>
      </w:r>
      <w:proofErr w:type="spellStart"/>
      <w:r>
        <w:t>agri-environnement</w:t>
      </w:r>
      <w:proofErr w:type="spellEnd"/>
      <w:r>
        <w:t xml:space="preserve">, en charge du dispositif PSE au PnrFO, à l’adresse suivante : </w:t>
      </w:r>
    </w:p>
    <w:p w14:paraId="3C8DDC45" w14:textId="77777777" w:rsidR="00271A2E" w:rsidRPr="0074462E" w:rsidRDefault="00271A2E" w:rsidP="00271A2E">
      <w:pPr>
        <w:spacing w:line="240" w:lineRule="auto"/>
      </w:pPr>
      <w:r>
        <w:t>agri.environnement@pnrfo.org ou au 03 25 40 04 15.</w:t>
      </w:r>
    </w:p>
    <w:p w14:paraId="046C2B8F" w14:textId="77777777" w:rsidR="00271A2E" w:rsidRDefault="00271A2E" w:rsidP="00717786"/>
    <w:sectPr w:rsidR="00271A2E" w:rsidSect="007430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5B3E"/>
    <w:multiLevelType w:val="hybridMultilevel"/>
    <w:tmpl w:val="088E7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86"/>
    <w:rsid w:val="002411AE"/>
    <w:rsid w:val="00271A2E"/>
    <w:rsid w:val="004F4653"/>
    <w:rsid w:val="005F2E2B"/>
    <w:rsid w:val="00717786"/>
    <w:rsid w:val="007430EF"/>
    <w:rsid w:val="008C1B4C"/>
    <w:rsid w:val="00954EB9"/>
    <w:rsid w:val="00AA3317"/>
    <w:rsid w:val="00DE478F"/>
    <w:rsid w:val="00E12A47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92E6"/>
  <w15:chartTrackingRefBased/>
  <w15:docId w15:val="{B76D34E8-EFB2-411B-A9F1-9BA3E4BB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1AE"/>
    <w:pPr>
      <w:spacing w:after="200" w:line="276" w:lineRule="auto"/>
    </w:pPr>
    <w:rPr>
      <w:rFonts w:ascii="Roboto" w:eastAsiaTheme="minorEastAsia" w:hAnsi="Robo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17786"/>
    <w:pPr>
      <w:keepNext/>
      <w:keepLines/>
      <w:spacing w:after="120"/>
      <w:outlineLvl w:val="0"/>
    </w:pPr>
    <w:rPr>
      <w:rFonts w:ascii="Proxima Nova" w:eastAsiaTheme="majorEastAsia" w:hAnsi="Proxima Nova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7786"/>
    <w:rPr>
      <w:rFonts w:ascii="Proxima Nova" w:eastAsiaTheme="majorEastAsia" w:hAnsi="Proxima Nova" w:cstheme="majorBidi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7177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77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1778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F2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.environnement@pnrfo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rlz.fr/g52w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ZLwSXif1JJ1yZzU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2B02-BA8F-4DB9-A342-134F2189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agri.environnement</dc:creator>
  <cp:keywords/>
  <dc:description/>
  <cp:lastModifiedBy>agri.environnement</cp:lastModifiedBy>
  <cp:revision>7</cp:revision>
  <cp:lastPrinted>2021-07-12T09:51:00Z</cp:lastPrinted>
  <dcterms:created xsi:type="dcterms:W3CDTF">2021-07-12T09:28:00Z</dcterms:created>
  <dcterms:modified xsi:type="dcterms:W3CDTF">2023-04-21T09:20:00Z</dcterms:modified>
</cp:coreProperties>
</file>